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D902A" w14:textId="77777777" w:rsidR="000C1AFA" w:rsidRDefault="000C1AFA" w:rsidP="00033D39">
      <w:pPr>
        <w:spacing w:after="200" w:line="276" w:lineRule="auto"/>
        <w:rPr>
          <w:rFonts w:ascii="Calibri" w:eastAsia="Calibri" w:hAnsi="Calibri" w:cs="Times New Roman"/>
        </w:rPr>
      </w:pPr>
    </w:p>
    <w:p w14:paraId="1938B010" w14:textId="77777777" w:rsidR="00342216" w:rsidRDefault="00342216" w:rsidP="00033D39">
      <w:pPr>
        <w:spacing w:after="200" w:line="276" w:lineRule="auto"/>
        <w:rPr>
          <w:rFonts w:ascii="Calibri" w:eastAsia="Calibri" w:hAnsi="Calibri" w:cs="Times New Roman"/>
        </w:rPr>
      </w:pPr>
    </w:p>
    <w:p w14:paraId="260DA936" w14:textId="77777777" w:rsidR="0043503B" w:rsidRDefault="0043503B" w:rsidP="00033D39">
      <w:pPr>
        <w:spacing w:after="200" w:line="276" w:lineRule="auto"/>
        <w:rPr>
          <w:rFonts w:ascii="Calibri" w:eastAsia="Calibri" w:hAnsi="Calibri" w:cs="Times New Roman"/>
        </w:rPr>
      </w:pPr>
    </w:p>
    <w:p w14:paraId="69E0BE76" w14:textId="77777777" w:rsidR="00033D39" w:rsidRDefault="00033D39" w:rsidP="00033D39">
      <w:pPr>
        <w:spacing w:after="200" w:line="276" w:lineRule="auto"/>
        <w:rPr>
          <w:rFonts w:ascii="Calibri" w:eastAsia="Calibri" w:hAnsi="Calibri" w:cs="Times New Roman"/>
        </w:rPr>
      </w:pPr>
    </w:p>
    <w:p w14:paraId="6DF7AA21" w14:textId="7E42FC63" w:rsidR="00033D39" w:rsidRDefault="00033D39" w:rsidP="00033D39">
      <w:pPr>
        <w:spacing w:after="200" w:line="276" w:lineRule="auto"/>
        <w:rPr>
          <w:rFonts w:ascii="Calibri" w:eastAsia="Calibri" w:hAnsi="Calibri" w:cs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89AF75" wp14:editId="16455E6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928110" cy="1036320"/>
            <wp:effectExtent l="0" t="0" r="0" b="0"/>
            <wp:wrapNone/>
            <wp:docPr id="1250075491" name="Bildobjekt 3" descr="sportchansen log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0" descr="sportchansen logg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11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469817" w14:textId="77777777" w:rsidR="00033D39" w:rsidRDefault="00033D39" w:rsidP="00033D39">
      <w:pPr>
        <w:spacing w:after="200" w:line="276" w:lineRule="auto"/>
        <w:rPr>
          <w:rFonts w:ascii="Calibri" w:eastAsia="Calibri" w:hAnsi="Calibri" w:cs="Times New Roman"/>
        </w:rPr>
      </w:pPr>
    </w:p>
    <w:p w14:paraId="1C459DF9" w14:textId="77777777" w:rsidR="00033D39" w:rsidRDefault="00033D39" w:rsidP="00033D39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OFFERT SPORTCHANSEN 2023</w:t>
      </w:r>
    </w:p>
    <w:p w14:paraId="35CA1759" w14:textId="77777777" w:rsidR="00033D39" w:rsidRDefault="00033D39" w:rsidP="00033D39">
      <w:pPr>
        <w:spacing w:after="200" w:line="276" w:lineRule="auto"/>
        <w:rPr>
          <w:rFonts w:ascii="Calibri" w:eastAsia="Calibri" w:hAnsi="Calibri" w:cs="Times New Roman"/>
        </w:rPr>
      </w:pPr>
    </w:p>
    <w:p w14:paraId="24EE8C86" w14:textId="4E7A45C2" w:rsidR="00033D39" w:rsidRDefault="00033D39" w:rsidP="00033D39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  <w:t xml:space="preserve">OFFERT </w:t>
      </w:r>
      <w:proofErr w:type="gramStart"/>
      <w:r>
        <w:rPr>
          <w:rFonts w:ascii="Calibri" w:eastAsia="Calibri" w:hAnsi="Calibri" w:cs="Times New Roman"/>
        </w:rPr>
        <w:t>202</w:t>
      </w:r>
      <w:r w:rsidR="005E2E0E">
        <w:rPr>
          <w:rFonts w:ascii="Calibri" w:eastAsia="Calibri" w:hAnsi="Calibri" w:cs="Times New Roman"/>
        </w:rPr>
        <w:t>6-0201</w:t>
      </w:r>
      <w:proofErr w:type="gramEnd"/>
    </w:p>
    <w:p w14:paraId="6E91A653" w14:textId="77777777" w:rsidR="00033D39" w:rsidRDefault="00033D39" w:rsidP="00033D39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Följande offertalternativ finns</w:t>
      </w:r>
    </w:p>
    <w:p w14:paraId="64A6C073" w14:textId="77777777" w:rsidR="00033D39" w:rsidRDefault="00033D39" w:rsidP="00033D39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1. 7 banor inom de sju sporterna fotboll, hockey, golf, basket, innebandy, golf och handboll</w:t>
      </w:r>
    </w:p>
    <w:p w14:paraId="6C31F72F" w14:textId="77777777" w:rsidR="00033D39" w:rsidRDefault="00033D39" w:rsidP="00033D39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2. 14 banor- alltså 2 i resp. disciplin</w:t>
      </w:r>
    </w:p>
    <w:p w14:paraId="53E4A622" w14:textId="77777777" w:rsidR="00033D39" w:rsidRDefault="00033D39" w:rsidP="00033D39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3. 21 banor –alltså 3 i varje disciplin</w:t>
      </w:r>
    </w:p>
    <w:p w14:paraId="05C63B19" w14:textId="2D7A41ED" w:rsidR="00033D39" w:rsidRDefault="001932FE" w:rsidP="00033D39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Även </w:t>
      </w:r>
      <w:r w:rsidR="00033D39">
        <w:rPr>
          <w:rFonts w:ascii="Calibri" w:eastAsia="Calibri" w:hAnsi="Calibri" w:cs="Times New Roman"/>
        </w:rPr>
        <w:t>enskilda banor levereras.</w:t>
      </w:r>
    </w:p>
    <w:p w14:paraId="20D5F245" w14:textId="7EEE0BDD" w:rsidR="00033D39" w:rsidRDefault="00033D39" w:rsidP="00033D39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Banorna är  </w:t>
      </w:r>
      <w:r w:rsidR="00464D43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i</w:t>
      </w:r>
      <w:r w:rsidR="00464D43">
        <w:rPr>
          <w:rFonts w:ascii="Calibri" w:eastAsia="Calibri" w:hAnsi="Calibri" w:cs="Times New Roman"/>
        </w:rPr>
        <w:t xml:space="preserve"> materialet </w:t>
      </w:r>
      <w:r>
        <w:rPr>
          <w:rFonts w:ascii="Calibri" w:eastAsia="Calibri" w:hAnsi="Calibri" w:cs="Times New Roman"/>
        </w:rPr>
        <w:t xml:space="preserve"> </w:t>
      </w:r>
      <w:r w:rsidR="00944BE4">
        <w:rPr>
          <w:rFonts w:ascii="Calibri" w:eastAsia="Calibri" w:hAnsi="Calibri" w:cs="Times New Roman"/>
        </w:rPr>
        <w:t xml:space="preserve"> polyplast (som på lekplatser)</w:t>
      </w:r>
      <w:r>
        <w:rPr>
          <w:rFonts w:ascii="Calibri" w:eastAsia="Calibri" w:hAnsi="Calibri" w:cs="Times New Roman"/>
        </w:rPr>
        <w:t xml:space="preserve"> och</w:t>
      </w:r>
      <w:r w:rsidR="00464D43">
        <w:rPr>
          <w:rFonts w:ascii="Calibri" w:eastAsia="Calibri" w:hAnsi="Calibri" w:cs="Times New Roman"/>
        </w:rPr>
        <w:t xml:space="preserve"> </w:t>
      </w:r>
      <w:proofErr w:type="gramStart"/>
      <w:r w:rsidR="00464D43">
        <w:rPr>
          <w:rFonts w:ascii="Calibri" w:eastAsia="Calibri" w:hAnsi="Calibri" w:cs="Times New Roman"/>
        </w:rPr>
        <w:t>tillverkas</w:t>
      </w:r>
      <w:r>
        <w:rPr>
          <w:rFonts w:ascii="Calibri" w:eastAsia="Calibri" w:hAnsi="Calibri" w:cs="Times New Roman"/>
        </w:rPr>
        <w:t xml:space="preserve">  i</w:t>
      </w:r>
      <w:proofErr w:type="gramEnd"/>
      <w:r>
        <w:rPr>
          <w:rFonts w:ascii="Calibri" w:eastAsia="Calibri" w:hAnsi="Calibri" w:cs="Times New Roman"/>
        </w:rPr>
        <w:t xml:space="preserve"> ett gediget snickeri i Alingsås.</w:t>
      </w:r>
    </w:p>
    <w:p w14:paraId="4ABBFFC8" w14:textId="096689B2" w:rsidR="00033D39" w:rsidRDefault="00944BE4" w:rsidP="00033D39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Materialen</w:t>
      </w:r>
      <w:r w:rsidR="00033D39">
        <w:rPr>
          <w:rFonts w:ascii="Calibri" w:eastAsia="Calibri" w:hAnsi="Calibri" w:cs="Times New Roman"/>
        </w:rPr>
        <w:t xml:space="preserve"> är vädertålig</w:t>
      </w:r>
      <w:r>
        <w:rPr>
          <w:rFonts w:ascii="Calibri" w:eastAsia="Calibri" w:hAnsi="Calibri" w:cs="Times New Roman"/>
        </w:rPr>
        <w:t>a</w:t>
      </w:r>
      <w:r w:rsidR="00033D39">
        <w:rPr>
          <w:rFonts w:ascii="Calibri" w:eastAsia="Calibri" w:hAnsi="Calibri" w:cs="Times New Roman"/>
        </w:rPr>
        <w:t xml:space="preserve"> och banorna kan användas såväl inom- som utomhus och är mobila.</w:t>
      </w:r>
    </w:p>
    <w:p w14:paraId="295076C5" w14:textId="70179C12" w:rsidR="00033D39" w:rsidRDefault="00033D39" w:rsidP="00033D39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Alla applikationer med burar, dekaler, nät </w:t>
      </w:r>
      <w:proofErr w:type="gramStart"/>
      <w:r>
        <w:rPr>
          <w:rFonts w:ascii="Calibri" w:eastAsia="Calibri" w:hAnsi="Calibri" w:cs="Times New Roman"/>
        </w:rPr>
        <w:t>m.m.</w:t>
      </w:r>
      <w:proofErr w:type="gramEnd"/>
      <w:r>
        <w:rPr>
          <w:rFonts w:ascii="Calibri" w:eastAsia="Calibri" w:hAnsi="Calibri" w:cs="Times New Roman"/>
        </w:rPr>
        <w:t xml:space="preserve"> är noga utvalda och tillverkas också på ”hemmaplan” med basen i Alingsås.</w:t>
      </w:r>
      <w:r w:rsidR="00BE35DE">
        <w:rPr>
          <w:rFonts w:ascii="Calibri" w:eastAsia="Calibri" w:hAnsi="Calibri" w:cs="Times New Roman"/>
        </w:rPr>
        <w:t xml:space="preserve"> På en 14-hålsanläggning är det bilder på minst 10 och på 7-håls minst 5 bilder.</w:t>
      </w:r>
    </w:p>
    <w:p w14:paraId="0EE9389D" w14:textId="72296D4A" w:rsidR="00033D39" w:rsidRDefault="00033D39" w:rsidP="00033D39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Vi ger 1 års funktionsgaranti på allt</w:t>
      </w:r>
      <w:r w:rsidR="00D92595">
        <w:rPr>
          <w:rFonts w:ascii="Calibri" w:eastAsia="Calibri" w:hAnsi="Calibri" w:cs="Times New Roman"/>
        </w:rPr>
        <w:t xml:space="preserve"> och gör uppföljning på platsen.</w:t>
      </w:r>
    </w:p>
    <w:p w14:paraId="242D98BB" w14:textId="77777777" w:rsidR="00033D39" w:rsidRDefault="00033D39" w:rsidP="00033D39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Mot tillägg kan även tecknas ett underhållsavtal – begär särskild offert.</w:t>
      </w:r>
    </w:p>
    <w:p w14:paraId="04491288" w14:textId="77777777" w:rsidR="00033D39" w:rsidRDefault="00033D39" w:rsidP="00033D39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Kunden försäkrar anläggningen. Viss tillsyn krävs och anpassas efter omständigheterna.</w:t>
      </w:r>
    </w:p>
    <w:p w14:paraId="0258A1A9" w14:textId="77777777" w:rsidR="00033D39" w:rsidRDefault="00033D39" w:rsidP="00033D39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Vi rekommenderar att anläggningen inhägnas i ”speciella fall” – allt kan dock relativt enkelt ersättas.</w:t>
      </w:r>
    </w:p>
    <w:p w14:paraId="1D3E70FE" w14:textId="5AC793E2" w:rsidR="00033D39" w:rsidRDefault="00033D39" w:rsidP="00033D39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Banorna kan även förankras i marken – dock är banorna så tunga att de är relativt svåra att </w:t>
      </w:r>
      <w:proofErr w:type="gramStart"/>
      <w:r>
        <w:rPr>
          <w:rFonts w:ascii="Calibri" w:eastAsia="Calibri" w:hAnsi="Calibri" w:cs="Times New Roman"/>
        </w:rPr>
        <w:t>rubba,  två</w:t>
      </w:r>
      <w:proofErr w:type="gramEnd"/>
      <w:r>
        <w:rPr>
          <w:rFonts w:ascii="Calibri" w:eastAsia="Calibri" w:hAnsi="Calibri" w:cs="Times New Roman"/>
        </w:rPr>
        <w:t xml:space="preserve"> personer kan dock med lätthet flytta anläggningen. Kunden står för att underlaget är jämnt, men detta kan vara gräs, trägolv, grus, asfalt eller betong.</w:t>
      </w:r>
      <w:r w:rsidR="00464D43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Allt balanseras i samband med leveransen som vi står för. Särskild </w:t>
      </w:r>
      <w:proofErr w:type="spellStart"/>
      <w:r>
        <w:rPr>
          <w:rFonts w:ascii="Calibri" w:eastAsia="Calibri" w:hAnsi="Calibri" w:cs="Times New Roman"/>
        </w:rPr>
        <w:t>staketering</w:t>
      </w:r>
      <w:proofErr w:type="spellEnd"/>
      <w:r>
        <w:rPr>
          <w:rFonts w:ascii="Calibri" w:eastAsia="Calibri" w:hAnsi="Calibri" w:cs="Times New Roman"/>
        </w:rPr>
        <w:t xml:space="preserve"> kring konceptet kan erbjudas särskilt för att skapa ett s.k. arenatänk.</w:t>
      </w:r>
    </w:p>
    <w:p w14:paraId="65839127" w14:textId="5534ED46" w:rsidR="006B3630" w:rsidRDefault="006B3630" w:rsidP="00033D39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OBS: kunden förprojekterar marken efter särskild anvisning efter besök i kundens miljö. </w:t>
      </w:r>
    </w:p>
    <w:p w14:paraId="54B51F18" w14:textId="77777777" w:rsidR="002B5322" w:rsidRDefault="00033D39" w:rsidP="00033D39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Även placering på olika platser i grupper kan vara lämpligt </w:t>
      </w:r>
      <w:proofErr w:type="gramStart"/>
      <w:r>
        <w:rPr>
          <w:rFonts w:ascii="Calibri" w:eastAsia="Calibri" w:hAnsi="Calibri" w:cs="Times New Roman"/>
        </w:rPr>
        <w:t>alternativ- inte</w:t>
      </w:r>
      <w:proofErr w:type="gramEnd"/>
      <w:r>
        <w:rPr>
          <w:rFonts w:ascii="Calibri" w:eastAsia="Calibri" w:hAnsi="Calibri" w:cs="Times New Roman"/>
        </w:rPr>
        <w:t xml:space="preserve"> minst ur folkhälsosynpunkt</w:t>
      </w:r>
      <w:r w:rsidR="00464D43">
        <w:rPr>
          <w:rFonts w:ascii="Calibri" w:eastAsia="Calibri" w:hAnsi="Calibri" w:cs="Times New Roman"/>
        </w:rPr>
        <w:t>- lite gångavstånd mellan banorna</w:t>
      </w:r>
      <w:r w:rsidR="00D92595">
        <w:rPr>
          <w:rFonts w:ascii="Calibri" w:eastAsia="Calibri" w:hAnsi="Calibri" w:cs="Times New Roman"/>
        </w:rPr>
        <w:t xml:space="preserve"> – ” </w:t>
      </w:r>
      <w:proofErr w:type="spellStart"/>
      <w:r w:rsidR="00D92595">
        <w:rPr>
          <w:rFonts w:ascii="Calibri" w:eastAsia="Calibri" w:hAnsi="Calibri" w:cs="Times New Roman"/>
        </w:rPr>
        <w:t>walking</w:t>
      </w:r>
      <w:proofErr w:type="spellEnd"/>
      <w:r w:rsidR="00D92595">
        <w:rPr>
          <w:rFonts w:ascii="Calibri" w:eastAsia="Calibri" w:hAnsi="Calibri" w:cs="Times New Roman"/>
        </w:rPr>
        <w:t xml:space="preserve"> </w:t>
      </w:r>
      <w:proofErr w:type="spellStart"/>
      <w:r w:rsidR="00D92595">
        <w:rPr>
          <w:rFonts w:ascii="Calibri" w:eastAsia="Calibri" w:hAnsi="Calibri" w:cs="Times New Roman"/>
        </w:rPr>
        <w:t>around</w:t>
      </w:r>
      <w:proofErr w:type="spellEnd"/>
      <w:r w:rsidR="00D92595">
        <w:rPr>
          <w:rFonts w:ascii="Calibri" w:eastAsia="Calibri" w:hAnsi="Calibri" w:cs="Times New Roman"/>
        </w:rPr>
        <w:t>.”</w:t>
      </w:r>
    </w:p>
    <w:p w14:paraId="14805430" w14:textId="5A74FA59" w:rsidR="001F3DE3" w:rsidRDefault="001F3DE3" w:rsidP="00033D39">
      <w:pPr>
        <w:spacing w:after="200" w:line="276" w:lineRule="auto"/>
        <w:rPr>
          <w:rFonts w:ascii="Calibri" w:eastAsia="Calibri" w:hAnsi="Calibri" w:cs="Times New Roman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0BECE452" wp14:editId="19FFDB9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928110" cy="1036320"/>
            <wp:effectExtent l="0" t="0" r="0" b="0"/>
            <wp:wrapNone/>
            <wp:docPr id="639007107" name="Bildobjekt 2" descr="En bild som visar Grafik, grafisk design, Teckensnitt,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007107" name="Bildobjekt 2" descr="En bild som visar Grafik, grafisk design, Teckensnitt, tex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11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F36013" w14:textId="77777777" w:rsidR="001F3DE3" w:rsidRDefault="001F3DE3" w:rsidP="00033D39">
      <w:pPr>
        <w:spacing w:after="200" w:line="276" w:lineRule="auto"/>
        <w:rPr>
          <w:rFonts w:ascii="Calibri" w:eastAsia="Calibri" w:hAnsi="Calibri" w:cs="Times New Roman"/>
        </w:rPr>
      </w:pPr>
    </w:p>
    <w:p w14:paraId="7A47C8CB" w14:textId="77777777" w:rsidR="001F3DE3" w:rsidRDefault="001F3DE3" w:rsidP="00033D39">
      <w:pPr>
        <w:spacing w:after="200" w:line="276" w:lineRule="auto"/>
        <w:rPr>
          <w:rFonts w:ascii="Calibri" w:eastAsia="Calibri" w:hAnsi="Calibri" w:cs="Times New Roman"/>
        </w:rPr>
      </w:pPr>
    </w:p>
    <w:p w14:paraId="04E0242E" w14:textId="77777777" w:rsidR="001F3DE3" w:rsidRDefault="001F3DE3" w:rsidP="00033D39">
      <w:pPr>
        <w:spacing w:after="200" w:line="276" w:lineRule="auto"/>
        <w:rPr>
          <w:rFonts w:ascii="Calibri" w:eastAsia="Calibri" w:hAnsi="Calibri" w:cs="Times New Roman"/>
        </w:rPr>
      </w:pPr>
    </w:p>
    <w:p w14:paraId="2DF1FC8E" w14:textId="25D8ADE9" w:rsidR="00464D43" w:rsidRDefault="00464D43" w:rsidP="00033D39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Yta som krävs följer normen 40 m2 per bana </w:t>
      </w:r>
      <w:r w:rsidR="00893562">
        <w:rPr>
          <w:rFonts w:ascii="Calibri" w:eastAsia="Calibri" w:hAnsi="Calibri" w:cs="Times New Roman"/>
        </w:rPr>
        <w:t>– dock mindre vid s.k. event</w:t>
      </w:r>
    </w:p>
    <w:p w14:paraId="53633861" w14:textId="579E5090" w:rsidR="00033D39" w:rsidRDefault="00033D39" w:rsidP="00033D39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Även digitala lösningar betr. bokningar och tillgänglighet kan erbjudas separat (ingår ej i grundofferten)</w:t>
      </w:r>
      <w:r w:rsidR="00464D43">
        <w:rPr>
          <w:rFonts w:ascii="Calibri" w:eastAsia="Calibri" w:hAnsi="Calibri" w:cs="Times New Roman"/>
        </w:rPr>
        <w:t>. Jfr Matchisystemet</w:t>
      </w:r>
      <w:r w:rsidR="00944BE4">
        <w:rPr>
          <w:rFonts w:ascii="Calibri" w:eastAsia="Calibri" w:hAnsi="Calibri" w:cs="Times New Roman"/>
        </w:rPr>
        <w:t xml:space="preserve"> och </w:t>
      </w:r>
      <w:proofErr w:type="spellStart"/>
      <w:r w:rsidR="00944BE4">
        <w:rPr>
          <w:rFonts w:ascii="Calibri" w:eastAsia="Calibri" w:hAnsi="Calibri" w:cs="Times New Roman"/>
        </w:rPr>
        <w:t>Piffl</w:t>
      </w:r>
      <w:proofErr w:type="spellEnd"/>
      <w:r w:rsidR="00464D43">
        <w:rPr>
          <w:rFonts w:ascii="Calibri" w:eastAsia="Calibri" w:hAnsi="Calibri" w:cs="Times New Roman"/>
        </w:rPr>
        <w:t>- vi har motsvarande.</w:t>
      </w:r>
    </w:p>
    <w:p w14:paraId="2076D35B" w14:textId="77777777" w:rsidR="00033D39" w:rsidRDefault="00033D39" w:rsidP="00033D39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I ett </w:t>
      </w:r>
      <w:proofErr w:type="spellStart"/>
      <w:r>
        <w:rPr>
          <w:rFonts w:ascii="Calibri" w:eastAsia="Calibri" w:hAnsi="Calibri" w:cs="Times New Roman"/>
          <w:b/>
          <w:u w:val="single"/>
        </w:rPr>
        <w:t>leveranskit</w:t>
      </w:r>
      <w:proofErr w:type="spellEnd"/>
      <w:r>
        <w:rPr>
          <w:rFonts w:ascii="Calibri" w:eastAsia="Calibri" w:hAnsi="Calibri" w:cs="Times New Roman"/>
        </w:rPr>
        <w:t xml:space="preserve"> ingår:</w:t>
      </w:r>
    </w:p>
    <w:p w14:paraId="0997160A" w14:textId="77777777" w:rsidR="00033D39" w:rsidRDefault="00033D39" w:rsidP="00033D39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1.Banor – färdiga att spela på. </w:t>
      </w:r>
    </w:p>
    <w:p w14:paraId="0E1E2F23" w14:textId="62AF4E39" w:rsidR="00464D43" w:rsidRDefault="00033D39" w:rsidP="00033D39">
      <w:pPr>
        <w:spacing w:line="276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Längden varierar</w:t>
      </w:r>
      <w:r w:rsidR="002B5322">
        <w:rPr>
          <w:rFonts w:ascii="Calibri" w:eastAsia="Calibri" w:hAnsi="Calibri" w:cs="Times New Roman"/>
        </w:rPr>
        <w:t>,</w:t>
      </w:r>
      <w:r>
        <w:rPr>
          <w:rFonts w:ascii="Calibri" w:eastAsia="Calibri" w:hAnsi="Calibri" w:cs="Times New Roman"/>
        </w:rPr>
        <w:t xml:space="preserve"> men standardmåtten är </w:t>
      </w:r>
      <w:r w:rsidR="006E7BBD">
        <w:rPr>
          <w:rFonts w:ascii="Calibri" w:eastAsia="Calibri" w:hAnsi="Calibri" w:cs="Times New Roman"/>
        </w:rPr>
        <w:t>30</w:t>
      </w:r>
      <w:r>
        <w:rPr>
          <w:rFonts w:ascii="Calibri" w:eastAsia="Calibri" w:hAnsi="Calibri" w:cs="Times New Roman"/>
        </w:rPr>
        <w:t xml:space="preserve">00 mm längd </w:t>
      </w:r>
      <w:proofErr w:type="gramStart"/>
      <w:r>
        <w:rPr>
          <w:rFonts w:ascii="Calibri" w:eastAsia="Calibri" w:hAnsi="Calibri" w:cs="Times New Roman"/>
        </w:rPr>
        <w:t>och  1</w:t>
      </w:r>
      <w:r w:rsidR="006E7BBD">
        <w:rPr>
          <w:rFonts w:ascii="Calibri" w:eastAsia="Calibri" w:hAnsi="Calibri" w:cs="Times New Roman"/>
        </w:rPr>
        <w:t>10</w:t>
      </w:r>
      <w:r>
        <w:rPr>
          <w:rFonts w:ascii="Calibri" w:eastAsia="Calibri" w:hAnsi="Calibri" w:cs="Times New Roman"/>
        </w:rPr>
        <w:t>0</w:t>
      </w:r>
      <w:proofErr w:type="gramEnd"/>
      <w:r>
        <w:rPr>
          <w:rFonts w:ascii="Calibri" w:eastAsia="Calibri" w:hAnsi="Calibri" w:cs="Times New Roman"/>
        </w:rPr>
        <w:t xml:space="preserve"> mm bredd.  Vissa banor består av ”kuber” och vissa är 2 eller 3 längder (golf). Utseendet framgår av bilagor för resp. disciplin. Allt är kompaktlimmat och förstärkt med skruvar och beslag. Kvaliteten är snickeristandard i topp (som butiksinredningar). Alla banor ger 3 </w:t>
      </w:r>
      <w:proofErr w:type="gramStart"/>
      <w:r>
        <w:rPr>
          <w:rFonts w:ascii="Calibri" w:eastAsia="Calibri" w:hAnsi="Calibri" w:cs="Times New Roman"/>
        </w:rPr>
        <w:t>svårighetsalternativ- se</w:t>
      </w:r>
      <w:proofErr w:type="gramEnd"/>
      <w:r>
        <w:rPr>
          <w:rFonts w:ascii="Calibri" w:eastAsia="Calibri" w:hAnsi="Calibri" w:cs="Times New Roman"/>
        </w:rPr>
        <w:t xml:space="preserve"> i övrigt särskilda ”spelregler”. Alla kanter är noga avrundade med tanke på skydd och säkerhet.</w:t>
      </w:r>
      <w:r w:rsidR="00D92595">
        <w:rPr>
          <w:rFonts w:ascii="Calibri" w:eastAsia="Calibri" w:hAnsi="Calibri" w:cs="Times New Roman"/>
        </w:rPr>
        <w:t xml:space="preserve"> </w:t>
      </w:r>
      <w:r w:rsidR="00464D43">
        <w:rPr>
          <w:rFonts w:ascii="Calibri" w:eastAsia="Calibri" w:hAnsi="Calibri" w:cs="Times New Roman"/>
        </w:rPr>
        <w:t>Vi använder miljögodkänt tryckimpregnerat virke som förstärkning under banorna.</w:t>
      </w:r>
      <w:r w:rsidR="00D92595">
        <w:rPr>
          <w:rFonts w:ascii="Calibri" w:eastAsia="Calibri" w:hAnsi="Calibri" w:cs="Times New Roman"/>
        </w:rPr>
        <w:t xml:space="preserve"> Skivorna i plast som på lekplatser kan återvinnas!</w:t>
      </w:r>
    </w:p>
    <w:p w14:paraId="687DFE7D" w14:textId="25BB9009" w:rsidR="00464D43" w:rsidRDefault="00464D43" w:rsidP="00033D39">
      <w:pPr>
        <w:spacing w:line="276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Alla skivor är rundfasade för att undvika ev. mjukskador.</w:t>
      </w:r>
      <w:r w:rsidR="006E7BBD">
        <w:rPr>
          <w:rFonts w:ascii="Calibri" w:eastAsia="Calibri" w:hAnsi="Calibri" w:cs="Times New Roman"/>
        </w:rPr>
        <w:t xml:space="preserve"> Flera banor har särskilda utslagsplattor.</w:t>
      </w:r>
    </w:p>
    <w:p w14:paraId="501321A0" w14:textId="77777777" w:rsidR="001F3DE3" w:rsidRDefault="001F3DE3" w:rsidP="00033D39">
      <w:pPr>
        <w:spacing w:line="276" w:lineRule="auto"/>
        <w:contextualSpacing/>
        <w:rPr>
          <w:rFonts w:ascii="Calibri" w:eastAsia="Calibri" w:hAnsi="Calibri" w:cs="Times New Roman"/>
        </w:rPr>
      </w:pPr>
    </w:p>
    <w:p w14:paraId="1698A995" w14:textId="680983D3" w:rsidR="00033D39" w:rsidRDefault="00033D39" w:rsidP="00033D39">
      <w:pPr>
        <w:spacing w:line="276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2.Tillbehör</w:t>
      </w:r>
    </w:p>
    <w:p w14:paraId="79AE8434" w14:textId="77777777" w:rsidR="00033D39" w:rsidRDefault="00033D39" w:rsidP="00033D39">
      <w:pPr>
        <w:spacing w:line="276" w:lineRule="auto"/>
        <w:contextualSpacing/>
        <w:rPr>
          <w:rFonts w:ascii="Calibri" w:eastAsia="Calibri" w:hAnsi="Calibri" w:cs="Times New Roman"/>
        </w:rPr>
      </w:pPr>
    </w:p>
    <w:p w14:paraId="3712BF3E" w14:textId="6210186E" w:rsidR="00033D39" w:rsidRDefault="00033D39" w:rsidP="00033D39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Till varje sportgren ingår 4 bollar och/eller klubbor/racketar. Dessa levereras i speciell </w:t>
      </w:r>
      <w:r w:rsidR="00893562">
        <w:rPr>
          <w:rFonts w:ascii="Calibri" w:eastAsia="Calibri" w:hAnsi="Calibri" w:cs="Times New Roman"/>
        </w:rPr>
        <w:t>vagn</w:t>
      </w:r>
      <w:r>
        <w:rPr>
          <w:rFonts w:ascii="Calibri" w:eastAsia="Calibri" w:hAnsi="Calibri" w:cs="Times New Roman"/>
        </w:rPr>
        <w:t>. Om fler klubbor/bollar behövs finns en ”</w:t>
      </w:r>
      <w:proofErr w:type="spellStart"/>
      <w:r>
        <w:rPr>
          <w:rFonts w:ascii="Calibri" w:eastAsia="Calibri" w:hAnsi="Calibri" w:cs="Times New Roman"/>
        </w:rPr>
        <w:t>after</w:t>
      </w:r>
      <w:proofErr w:type="spellEnd"/>
      <w:r>
        <w:rPr>
          <w:rFonts w:ascii="Calibri" w:eastAsia="Calibri" w:hAnsi="Calibri" w:cs="Times New Roman"/>
        </w:rPr>
        <w:t>-</w:t>
      </w:r>
      <w:proofErr w:type="spellStart"/>
      <w:r>
        <w:rPr>
          <w:rFonts w:ascii="Calibri" w:eastAsia="Calibri" w:hAnsi="Calibri" w:cs="Times New Roman"/>
        </w:rPr>
        <w:t>sales</w:t>
      </w:r>
      <w:proofErr w:type="spellEnd"/>
      <w:r>
        <w:rPr>
          <w:rFonts w:ascii="Calibri" w:eastAsia="Calibri" w:hAnsi="Calibri" w:cs="Times New Roman"/>
        </w:rPr>
        <w:t xml:space="preserve">-service”. Det är inte lämpligt att använda ”egna” klubbor och bollar. Spelarålder från 6 år och uppåt. </w:t>
      </w:r>
      <w:r w:rsidR="00D92595">
        <w:rPr>
          <w:rFonts w:ascii="Calibri" w:eastAsia="Calibri" w:hAnsi="Calibri" w:cs="Times New Roman"/>
        </w:rPr>
        <w:t xml:space="preserve">Vagn </w:t>
      </w:r>
      <w:r>
        <w:rPr>
          <w:rFonts w:ascii="Calibri" w:eastAsia="Calibri" w:hAnsi="Calibri" w:cs="Times New Roman"/>
        </w:rPr>
        <w:t>att förvara klubbor, racketar och bollar ingår.</w:t>
      </w:r>
    </w:p>
    <w:p w14:paraId="653F8D34" w14:textId="13793AE2" w:rsidR="00033D39" w:rsidRDefault="00D92595" w:rsidP="00033D39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F</w:t>
      </w:r>
      <w:r w:rsidR="00033D39">
        <w:rPr>
          <w:rFonts w:ascii="Calibri" w:eastAsia="Calibri" w:hAnsi="Calibri" w:cs="Times New Roman"/>
        </w:rPr>
        <w:t>örvaringslåda kan erbjudas som tillägg</w:t>
      </w:r>
      <w:r>
        <w:rPr>
          <w:rFonts w:ascii="Calibri" w:eastAsia="Calibri" w:hAnsi="Calibri" w:cs="Times New Roman"/>
        </w:rPr>
        <w:t xml:space="preserve"> – sak samma med presenningar för vinterskydd.</w:t>
      </w:r>
    </w:p>
    <w:p w14:paraId="5219025E" w14:textId="77777777" w:rsidR="00033D39" w:rsidRDefault="00033D39" w:rsidP="00033D39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OBS! Se mera i tillbehörsdelen under PRODUKTBLAD.</w:t>
      </w:r>
    </w:p>
    <w:p w14:paraId="247CC15E" w14:textId="77777777" w:rsidR="00033D39" w:rsidRDefault="00033D39" w:rsidP="00033D39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3. Övrigt.</w:t>
      </w:r>
    </w:p>
    <w:p w14:paraId="6112F83B" w14:textId="77777777" w:rsidR="00033D39" w:rsidRDefault="00033D39" w:rsidP="00033D39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Alla kan spela! Vi ser gärna – demografiskt – att alla åldrar kan samsas på en anläggning.</w:t>
      </w:r>
    </w:p>
    <w:p w14:paraId="102FB264" w14:textId="52AC1F6F" w:rsidR="001F3DE3" w:rsidRDefault="00033D39" w:rsidP="009B4EAA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Som ett tillägg i konceptet har </w:t>
      </w:r>
      <w:r w:rsidR="00D92595">
        <w:rPr>
          <w:rFonts w:ascii="Calibri" w:eastAsia="Calibri" w:hAnsi="Calibri" w:cs="Times New Roman"/>
        </w:rPr>
        <w:t>samarbete</w:t>
      </w:r>
      <w:r>
        <w:rPr>
          <w:rFonts w:ascii="Calibri" w:eastAsia="Calibri" w:hAnsi="Calibri" w:cs="Times New Roman"/>
        </w:rPr>
        <w:t xml:space="preserve"> med </w:t>
      </w:r>
      <w:r w:rsidR="002B5322">
        <w:rPr>
          <w:rFonts w:ascii="Calibri" w:eastAsia="Calibri" w:hAnsi="Calibri" w:cs="Times New Roman"/>
        </w:rPr>
        <w:t xml:space="preserve">sportstjärnor </w:t>
      </w:r>
      <w:proofErr w:type="gramStart"/>
      <w:r w:rsidR="002B5322">
        <w:rPr>
          <w:rFonts w:ascii="Calibri" w:eastAsia="Calibri" w:hAnsi="Calibri" w:cs="Times New Roman"/>
        </w:rPr>
        <w:t xml:space="preserve">och </w:t>
      </w:r>
      <w:r>
        <w:rPr>
          <w:rFonts w:ascii="Calibri" w:eastAsia="Calibri" w:hAnsi="Calibri" w:cs="Times New Roman"/>
        </w:rPr>
        <w:t xml:space="preserve"> klubbar</w:t>
      </w:r>
      <w:proofErr w:type="gramEnd"/>
      <w:r>
        <w:rPr>
          <w:rFonts w:ascii="Calibri" w:eastAsia="Calibri" w:hAnsi="Calibri" w:cs="Times New Roman"/>
        </w:rPr>
        <w:t xml:space="preserve">, som har en gedigen </w:t>
      </w:r>
      <w:proofErr w:type="gramStart"/>
      <w:r>
        <w:rPr>
          <w:rFonts w:ascii="Calibri" w:eastAsia="Calibri" w:hAnsi="Calibri" w:cs="Times New Roman"/>
        </w:rPr>
        <w:t>värdegrund</w:t>
      </w:r>
      <w:r w:rsidR="001932FE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.Dessa</w:t>
      </w:r>
      <w:proofErr w:type="gramEnd"/>
      <w:r>
        <w:rPr>
          <w:rFonts w:ascii="Calibri" w:eastAsia="Calibri" w:hAnsi="Calibri" w:cs="Times New Roman"/>
        </w:rPr>
        <w:t xml:space="preserve"> borgar för ett kontinuerligt samarbete med oss.</w:t>
      </w:r>
      <w:r w:rsidR="001932FE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Föreningarna har också tillhandahållit bilder och loggor samt goda råd vid framtagning av banorna – både nu och för framtiden. Dessa använder vi oss av</w:t>
      </w:r>
      <w:r w:rsidR="008413AF">
        <w:rPr>
          <w:rFonts w:ascii="Calibri" w:eastAsia="Calibri" w:hAnsi="Calibri" w:cs="Times New Roman"/>
        </w:rPr>
        <w:t xml:space="preserve"> om kund önskar. </w:t>
      </w:r>
      <w:r>
        <w:rPr>
          <w:rFonts w:ascii="Calibri" w:eastAsia="Calibri" w:hAnsi="Calibri" w:cs="Times New Roman"/>
        </w:rPr>
        <w:t>Om man i det enskilda fallet har förening/ar på orten man vill stödja så kan dessa lämna bilder, som då kan ersätta ”våra” föreningars bilder och loggor. Detta avtalas i varje enskilt fall. Standard finns också som alternativ.</w:t>
      </w:r>
      <w:r w:rsidR="00D92595">
        <w:rPr>
          <w:rFonts w:ascii="Calibri" w:eastAsia="Calibri" w:hAnsi="Calibri" w:cs="Times New Roman"/>
        </w:rPr>
        <w:t xml:space="preserve"> I snitt ingår </w:t>
      </w:r>
      <w:proofErr w:type="gramStart"/>
      <w:r w:rsidR="00D92595">
        <w:rPr>
          <w:rFonts w:ascii="Calibri" w:eastAsia="Calibri" w:hAnsi="Calibri" w:cs="Times New Roman"/>
        </w:rPr>
        <w:t>4-5</w:t>
      </w:r>
      <w:proofErr w:type="gramEnd"/>
      <w:r w:rsidR="00D92595">
        <w:rPr>
          <w:rFonts w:ascii="Calibri" w:eastAsia="Calibri" w:hAnsi="Calibri" w:cs="Times New Roman"/>
        </w:rPr>
        <w:t xml:space="preserve"> bilder per var sjunde bana!</w:t>
      </w:r>
      <w:r w:rsidR="002B5322">
        <w:rPr>
          <w:rFonts w:ascii="Calibri" w:eastAsia="Calibri" w:hAnsi="Calibri" w:cs="Times New Roman"/>
        </w:rPr>
        <w:t xml:space="preserve"> </w:t>
      </w:r>
      <w:r w:rsidR="001F3DE3">
        <w:rPr>
          <w:rFonts w:ascii="Calibri" w:eastAsia="Calibri" w:hAnsi="Calibri" w:cs="Times New Roman"/>
        </w:rPr>
        <w:t xml:space="preserve">I vår leverans ingår uppsättning på platsen för spelbart skick. Vi kan även göra events i samband med leveransen och vår Sandra Carlborg, världsmästarinnan i long </w:t>
      </w:r>
      <w:proofErr w:type="gramStart"/>
      <w:r w:rsidR="001F3DE3">
        <w:rPr>
          <w:rFonts w:ascii="Calibri" w:eastAsia="Calibri" w:hAnsi="Calibri" w:cs="Times New Roman"/>
        </w:rPr>
        <w:t>drive golf</w:t>
      </w:r>
      <w:proofErr w:type="gramEnd"/>
      <w:r w:rsidR="001F3DE3">
        <w:rPr>
          <w:rFonts w:ascii="Calibri" w:eastAsia="Calibri" w:hAnsi="Calibri" w:cs="Times New Roman"/>
        </w:rPr>
        <w:t>.</w:t>
      </w:r>
      <w:r w:rsidR="001F3DE3" w:rsidRPr="009B4EAA">
        <w:rPr>
          <w:rFonts w:ascii="Calibri" w:eastAsia="Calibri" w:hAnsi="Calibri" w:cs="Times New Roman"/>
        </w:rPr>
        <w:t xml:space="preserve"> </w:t>
      </w:r>
      <w:r w:rsidR="001F3DE3">
        <w:rPr>
          <w:rFonts w:ascii="Calibri" w:eastAsia="Calibri" w:hAnsi="Calibri" w:cs="Times New Roman"/>
        </w:rPr>
        <w:t>Ni erhåller också en ”anslagstavla” modell lite större, där det viktigaste kring konceptet kan anslås. Tavlan är ca 2000 mm bred och 12</w:t>
      </w:r>
      <w:r w:rsidR="002B5322">
        <w:rPr>
          <w:rFonts w:ascii="Calibri" w:eastAsia="Calibri" w:hAnsi="Calibri" w:cs="Times New Roman"/>
        </w:rPr>
        <w:t>0</w:t>
      </w:r>
      <w:r w:rsidR="001F3DE3">
        <w:rPr>
          <w:rFonts w:ascii="Calibri" w:eastAsia="Calibri" w:hAnsi="Calibri" w:cs="Times New Roman"/>
        </w:rPr>
        <w:t>0 mm hög</w:t>
      </w:r>
    </w:p>
    <w:p w14:paraId="4771D290" w14:textId="7BE3EB9F" w:rsidR="001F3DE3" w:rsidRDefault="001F3DE3" w:rsidP="009B4EAA">
      <w:pPr>
        <w:spacing w:after="200" w:line="276" w:lineRule="auto"/>
        <w:rPr>
          <w:rFonts w:ascii="Calibri" w:eastAsia="Calibri" w:hAnsi="Calibri" w:cs="Times New Roman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331D26E8" wp14:editId="006A595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928110" cy="1036320"/>
            <wp:effectExtent l="0" t="0" r="0" b="0"/>
            <wp:wrapNone/>
            <wp:docPr id="708717432" name="Bildobjekt 1" descr="En bild som visar Grafik, grafisk design, Teckensnitt,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717432" name="Bildobjekt 1" descr="En bild som visar Grafik, grafisk design, Teckensnitt, tex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110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2B4F08" w14:textId="77777777" w:rsidR="001F3DE3" w:rsidRDefault="001F3DE3" w:rsidP="009B4EAA">
      <w:pPr>
        <w:spacing w:after="200" w:line="276" w:lineRule="auto"/>
        <w:rPr>
          <w:rFonts w:ascii="Calibri" w:eastAsia="Calibri" w:hAnsi="Calibri" w:cs="Times New Roman"/>
        </w:rPr>
      </w:pPr>
    </w:p>
    <w:p w14:paraId="710F57AD" w14:textId="77777777" w:rsidR="001F3DE3" w:rsidRDefault="001F3DE3" w:rsidP="009B4EAA">
      <w:pPr>
        <w:spacing w:after="200" w:line="276" w:lineRule="auto"/>
        <w:rPr>
          <w:rFonts w:ascii="Calibri" w:eastAsia="Calibri" w:hAnsi="Calibri" w:cs="Times New Roman"/>
        </w:rPr>
      </w:pPr>
    </w:p>
    <w:p w14:paraId="40A72C78" w14:textId="77777777" w:rsidR="001F3DE3" w:rsidRDefault="001F3DE3" w:rsidP="009B4EAA">
      <w:pPr>
        <w:spacing w:after="200" w:line="276" w:lineRule="auto"/>
        <w:rPr>
          <w:rFonts w:ascii="Calibri" w:eastAsia="Calibri" w:hAnsi="Calibri" w:cs="Times New Roman"/>
        </w:rPr>
      </w:pPr>
    </w:p>
    <w:p w14:paraId="36CB5AEB" w14:textId="5376E378" w:rsidR="00BE35DE" w:rsidRDefault="00BE35DE" w:rsidP="009B4EAA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Banprofilstolpar för varje bana ingår.</w:t>
      </w:r>
      <w:r w:rsidR="00D92595">
        <w:rPr>
          <w:rFonts w:ascii="Calibri" w:eastAsia="Calibri" w:hAnsi="Calibri" w:cs="Times New Roman"/>
        </w:rPr>
        <w:t xml:space="preserve"> Som alternativ sätts skyltarna på </w:t>
      </w:r>
      <w:proofErr w:type="spellStart"/>
      <w:r w:rsidR="00D92595">
        <w:rPr>
          <w:rFonts w:ascii="Calibri" w:eastAsia="Calibri" w:hAnsi="Calibri" w:cs="Times New Roman"/>
        </w:rPr>
        <w:t>bankanten</w:t>
      </w:r>
      <w:proofErr w:type="spellEnd"/>
      <w:r>
        <w:rPr>
          <w:rFonts w:ascii="Calibri" w:eastAsia="Calibri" w:hAnsi="Calibri" w:cs="Times New Roman"/>
        </w:rPr>
        <w:t xml:space="preserve"> </w:t>
      </w:r>
      <w:r w:rsidR="00D92595">
        <w:rPr>
          <w:rFonts w:ascii="Calibri" w:eastAsia="Calibri" w:hAnsi="Calibri" w:cs="Times New Roman"/>
        </w:rPr>
        <w:t>– detta om markunderlaget är mycket hårt – eller mjuk sand. En av basketbanornas stolpe gjuts fast i marken.</w:t>
      </w:r>
    </w:p>
    <w:p w14:paraId="405D882B" w14:textId="39EB4CDB" w:rsidR="008413AF" w:rsidRDefault="009B4EAA" w:rsidP="00033D39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200 scorekort ingår i standardleverans, där även spelregler finns. Vi levererar originalmaterial</w:t>
      </w:r>
      <w:r w:rsidR="001932FE">
        <w:rPr>
          <w:rFonts w:ascii="Calibri" w:eastAsia="Calibri" w:hAnsi="Calibri" w:cs="Times New Roman"/>
        </w:rPr>
        <w:t xml:space="preserve"> för flera tryck.</w:t>
      </w:r>
    </w:p>
    <w:p w14:paraId="350569DB" w14:textId="3158A118" w:rsidR="00F93342" w:rsidRDefault="00033D39" w:rsidP="00033D39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Även s.k. </w:t>
      </w:r>
      <w:proofErr w:type="spellStart"/>
      <w:r>
        <w:rPr>
          <w:rFonts w:ascii="Calibri" w:eastAsia="Calibri" w:hAnsi="Calibri" w:cs="Times New Roman"/>
        </w:rPr>
        <w:t>staketering</w:t>
      </w:r>
      <w:proofErr w:type="spellEnd"/>
      <w:r>
        <w:rPr>
          <w:rFonts w:ascii="Calibri" w:eastAsia="Calibri" w:hAnsi="Calibri" w:cs="Times New Roman"/>
        </w:rPr>
        <w:t xml:space="preserve"> kan </w:t>
      </w:r>
      <w:proofErr w:type="gramStart"/>
      <w:r>
        <w:rPr>
          <w:rFonts w:ascii="Calibri" w:eastAsia="Calibri" w:hAnsi="Calibri" w:cs="Times New Roman"/>
        </w:rPr>
        <w:t>utföras- se</w:t>
      </w:r>
      <w:proofErr w:type="gramEnd"/>
      <w:r>
        <w:rPr>
          <w:rFonts w:ascii="Calibri" w:eastAsia="Calibri" w:hAnsi="Calibri" w:cs="Times New Roman"/>
        </w:rPr>
        <w:t xml:space="preserve"> ovan – mot separat </w:t>
      </w:r>
      <w:proofErr w:type="gramStart"/>
      <w:r>
        <w:rPr>
          <w:rFonts w:ascii="Calibri" w:eastAsia="Calibri" w:hAnsi="Calibri" w:cs="Times New Roman"/>
        </w:rPr>
        <w:t>offert- samma</w:t>
      </w:r>
      <w:proofErr w:type="gramEnd"/>
      <w:r>
        <w:rPr>
          <w:rFonts w:ascii="Calibri" w:eastAsia="Calibri" w:hAnsi="Calibri" w:cs="Times New Roman"/>
        </w:rPr>
        <w:t xml:space="preserve"> med digitalt boknings- samt låsningssystem. Samarbete med </w:t>
      </w:r>
      <w:proofErr w:type="spellStart"/>
      <w:r>
        <w:rPr>
          <w:rFonts w:ascii="Calibri" w:eastAsia="Calibri" w:hAnsi="Calibri" w:cs="Times New Roman"/>
        </w:rPr>
        <w:t>Piffl</w:t>
      </w:r>
      <w:proofErr w:type="spellEnd"/>
      <w:r>
        <w:rPr>
          <w:rFonts w:ascii="Calibri" w:eastAsia="Calibri" w:hAnsi="Calibri" w:cs="Times New Roman"/>
        </w:rPr>
        <w:t xml:space="preserve"> och </w:t>
      </w:r>
      <w:r w:rsidR="008413AF">
        <w:rPr>
          <w:rFonts w:ascii="Calibri" w:eastAsia="Calibri" w:hAnsi="Calibri" w:cs="Times New Roman"/>
        </w:rPr>
        <w:t xml:space="preserve">motsvarande </w:t>
      </w:r>
      <w:proofErr w:type="spellStart"/>
      <w:r w:rsidR="008413AF">
        <w:rPr>
          <w:rFonts w:ascii="Calibri" w:eastAsia="Calibri" w:hAnsi="Calibri" w:cs="Times New Roman"/>
        </w:rPr>
        <w:t>Matchi</w:t>
      </w:r>
      <w:proofErr w:type="spellEnd"/>
      <w:r w:rsidR="008413AF">
        <w:rPr>
          <w:rFonts w:ascii="Calibri" w:eastAsia="Calibri" w:hAnsi="Calibri" w:cs="Times New Roman"/>
        </w:rPr>
        <w:t xml:space="preserve"> finns</w:t>
      </w:r>
      <w:r w:rsidR="00F93342">
        <w:rPr>
          <w:rFonts w:ascii="Calibri" w:eastAsia="Calibri" w:hAnsi="Calibri" w:cs="Times New Roman"/>
        </w:rPr>
        <w:t xml:space="preserve"> som </w:t>
      </w:r>
      <w:proofErr w:type="gramStart"/>
      <w:r w:rsidR="00F93342">
        <w:rPr>
          <w:rFonts w:ascii="Calibri" w:eastAsia="Calibri" w:hAnsi="Calibri" w:cs="Times New Roman"/>
        </w:rPr>
        <w:t xml:space="preserve">sagts </w:t>
      </w:r>
      <w:r w:rsidR="008413AF">
        <w:rPr>
          <w:rFonts w:ascii="Calibri" w:eastAsia="Calibri" w:hAnsi="Calibri" w:cs="Times New Roman"/>
        </w:rPr>
        <w:t xml:space="preserve"> upparbetat</w:t>
      </w:r>
      <w:proofErr w:type="gramEnd"/>
      <w:r w:rsidR="008413AF">
        <w:rPr>
          <w:rFonts w:ascii="Calibri" w:eastAsia="Calibri" w:hAnsi="Calibri" w:cs="Times New Roman"/>
        </w:rPr>
        <w:t>.</w:t>
      </w:r>
      <w:r w:rsidR="00D92595">
        <w:rPr>
          <w:rFonts w:ascii="Calibri" w:eastAsia="Calibri" w:hAnsi="Calibri" w:cs="Times New Roman"/>
        </w:rPr>
        <w:t xml:space="preserve"> </w:t>
      </w:r>
      <w:r w:rsidR="00F93342">
        <w:rPr>
          <w:rFonts w:ascii="Calibri" w:eastAsia="Calibri" w:hAnsi="Calibri" w:cs="Times New Roman"/>
        </w:rPr>
        <w:t xml:space="preserve">Vi samarbetar numera även med seriös lekplatsbyggare. </w:t>
      </w:r>
    </w:p>
    <w:p w14:paraId="3D6854E4" w14:textId="148098DF" w:rsidR="004A58E0" w:rsidRDefault="004A58E0" w:rsidP="00033D39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4. Tillägg: </w:t>
      </w:r>
      <w:proofErr w:type="spellStart"/>
      <w:r>
        <w:rPr>
          <w:rFonts w:ascii="Calibri" w:eastAsia="Calibri" w:hAnsi="Calibri" w:cs="Times New Roman"/>
        </w:rPr>
        <w:t>marknadsföringskit</w:t>
      </w:r>
      <w:proofErr w:type="spellEnd"/>
      <w:r>
        <w:rPr>
          <w:rFonts w:ascii="Calibri" w:eastAsia="Calibri" w:hAnsi="Calibri" w:cs="Times New Roman"/>
        </w:rPr>
        <w:t xml:space="preserve"> </w:t>
      </w:r>
      <w:r w:rsidR="00A233AD">
        <w:rPr>
          <w:rFonts w:ascii="Calibri" w:eastAsia="Calibri" w:hAnsi="Calibri" w:cs="Times New Roman"/>
        </w:rPr>
        <w:t>ingår.</w:t>
      </w:r>
      <w:r>
        <w:rPr>
          <w:rFonts w:ascii="Calibri" w:eastAsia="Calibri" w:hAnsi="Calibri" w:cs="Times New Roman"/>
        </w:rPr>
        <w:t xml:space="preserve"> Detta ger kunden möjlighet att få upp tempot på utnyttjandet, då detta är en INNOVATION.</w:t>
      </w:r>
      <w:r>
        <w:rPr>
          <w:rFonts w:ascii="Calibri" w:eastAsia="Calibri" w:hAnsi="Calibri" w:cs="Times New Roman"/>
        </w:rPr>
        <w:tab/>
      </w:r>
      <w:r w:rsidR="00A30C97">
        <w:rPr>
          <w:rFonts w:ascii="Calibri" w:eastAsia="Calibri" w:hAnsi="Calibri" w:cs="Times New Roman"/>
        </w:rPr>
        <w:t>Uppskattat</w:t>
      </w:r>
      <w:r w:rsidR="00EB495E">
        <w:rPr>
          <w:rFonts w:ascii="Calibri" w:eastAsia="Calibri" w:hAnsi="Calibri" w:cs="Times New Roman"/>
        </w:rPr>
        <w:t xml:space="preserve"> – speciellt då detta är en NYHET!</w:t>
      </w:r>
    </w:p>
    <w:p w14:paraId="6B97FB2D" w14:textId="4882AA55" w:rsidR="00033D39" w:rsidRDefault="004A58E0" w:rsidP="00033D39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5</w:t>
      </w:r>
      <w:r w:rsidR="00033D39">
        <w:rPr>
          <w:rFonts w:ascii="Calibri" w:eastAsia="Calibri" w:hAnsi="Calibri" w:cs="Times New Roman"/>
        </w:rPr>
        <w:t>. Leveransvillkor.</w:t>
      </w:r>
    </w:p>
    <w:p w14:paraId="408BD293" w14:textId="5F5B1580" w:rsidR="00033D39" w:rsidRDefault="00033D39" w:rsidP="00033D39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Fritt och uppsatt hos kund. Samma pris i hela Sverige.</w:t>
      </w:r>
      <w:r w:rsidR="008413AF">
        <w:rPr>
          <w:rFonts w:ascii="Calibri" w:eastAsia="Calibri" w:hAnsi="Calibri" w:cs="Times New Roman"/>
        </w:rPr>
        <w:t xml:space="preserve"> Dock tillkommer en mindre </w:t>
      </w:r>
      <w:r w:rsidR="008413AF" w:rsidRPr="00136D92">
        <w:rPr>
          <w:rFonts w:ascii="Calibri" w:eastAsia="Calibri" w:hAnsi="Calibri" w:cs="Times New Roman"/>
          <w:b/>
          <w:bCs/>
        </w:rPr>
        <w:t>transportavgift.</w:t>
      </w:r>
    </w:p>
    <w:p w14:paraId="4F1A3A87" w14:textId="77777777" w:rsidR="00033D39" w:rsidRDefault="00033D39" w:rsidP="00033D39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Vid justeringar, speciella fastsättningar, </w:t>
      </w:r>
      <w:proofErr w:type="gramStart"/>
      <w:r>
        <w:rPr>
          <w:rFonts w:ascii="Calibri" w:eastAsia="Calibri" w:hAnsi="Calibri" w:cs="Times New Roman"/>
        </w:rPr>
        <w:t>etc.</w:t>
      </w:r>
      <w:proofErr w:type="gramEnd"/>
      <w:r>
        <w:rPr>
          <w:rFonts w:ascii="Calibri" w:eastAsia="Calibri" w:hAnsi="Calibri" w:cs="Times New Roman"/>
        </w:rPr>
        <w:t xml:space="preserve"> avtalas detta </w:t>
      </w:r>
      <w:proofErr w:type="gramStart"/>
      <w:r>
        <w:rPr>
          <w:rFonts w:ascii="Calibri" w:eastAsia="Calibri" w:hAnsi="Calibri" w:cs="Times New Roman"/>
        </w:rPr>
        <w:t>särskilt  från</w:t>
      </w:r>
      <w:proofErr w:type="gramEnd"/>
      <w:r>
        <w:rPr>
          <w:rFonts w:ascii="Calibri" w:eastAsia="Calibri" w:hAnsi="Calibri" w:cs="Times New Roman"/>
        </w:rPr>
        <w:t xml:space="preserve"> fall till fall.</w:t>
      </w:r>
    </w:p>
    <w:p w14:paraId="3C4420D0" w14:textId="77777777" w:rsidR="00033D39" w:rsidRDefault="00033D39" w:rsidP="00033D39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Eget team sätter upp banorna. Leveranstid f.n. 3 månader från order.</w:t>
      </w:r>
    </w:p>
    <w:p w14:paraId="1CABA840" w14:textId="00E83CE5" w:rsidR="00033D39" w:rsidRDefault="00033D39" w:rsidP="00033D39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5. Priser</w:t>
      </w:r>
      <w:r w:rsidR="004A58E0">
        <w:rPr>
          <w:rFonts w:ascii="Calibri" w:eastAsia="Calibri" w:hAnsi="Calibri" w:cs="Times New Roman"/>
        </w:rPr>
        <w:t>-grund.</w:t>
      </w:r>
    </w:p>
    <w:p w14:paraId="1C42CF33" w14:textId="307135DA" w:rsidR="00033D39" w:rsidRPr="00893562" w:rsidRDefault="00033D39" w:rsidP="00033D39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För 7 banor SEK </w:t>
      </w:r>
      <w:r w:rsidR="00136D92">
        <w:rPr>
          <w:rFonts w:ascii="Calibri" w:eastAsia="Calibri" w:hAnsi="Calibri" w:cs="Times New Roman"/>
        </w:rPr>
        <w:t>325</w:t>
      </w:r>
      <w:r>
        <w:rPr>
          <w:rFonts w:ascii="Calibri" w:eastAsia="Calibri" w:hAnsi="Calibri" w:cs="Times New Roman"/>
        </w:rPr>
        <w:t xml:space="preserve"> Tkr + moms</w:t>
      </w:r>
      <w:r w:rsidR="008413AF">
        <w:rPr>
          <w:rFonts w:ascii="Calibri" w:eastAsia="Calibri" w:hAnsi="Calibri" w:cs="Times New Roman"/>
        </w:rPr>
        <w:t xml:space="preserve"> </w:t>
      </w:r>
      <w:r w:rsidR="003953DB">
        <w:rPr>
          <w:rFonts w:ascii="Calibri" w:eastAsia="Calibri" w:hAnsi="Calibri" w:cs="Times New Roman"/>
        </w:rPr>
        <w:t xml:space="preserve">- </w:t>
      </w:r>
      <w:r w:rsidR="008413AF">
        <w:rPr>
          <w:rFonts w:ascii="Calibri" w:eastAsia="Calibri" w:hAnsi="Calibri" w:cs="Times New Roman"/>
        </w:rPr>
        <w:t>för 14 banor</w:t>
      </w:r>
      <w:r w:rsidR="003953DB">
        <w:rPr>
          <w:rFonts w:ascii="Calibri" w:eastAsia="Calibri" w:hAnsi="Calibri" w:cs="Times New Roman"/>
        </w:rPr>
        <w:t xml:space="preserve"> </w:t>
      </w:r>
      <w:r w:rsidR="00893562">
        <w:rPr>
          <w:rFonts w:ascii="Calibri" w:eastAsia="Calibri" w:hAnsi="Calibri" w:cs="Times New Roman"/>
        </w:rPr>
        <w:t>5</w:t>
      </w:r>
      <w:r w:rsidR="00136D92">
        <w:rPr>
          <w:rFonts w:ascii="Calibri" w:eastAsia="Calibri" w:hAnsi="Calibri" w:cs="Times New Roman"/>
        </w:rPr>
        <w:t>80</w:t>
      </w:r>
      <w:r w:rsidR="003953DB">
        <w:rPr>
          <w:rFonts w:ascii="Calibri" w:eastAsia="Calibri" w:hAnsi="Calibri" w:cs="Times New Roman"/>
        </w:rPr>
        <w:t xml:space="preserve"> </w:t>
      </w:r>
      <w:proofErr w:type="gramStart"/>
      <w:r w:rsidR="003953DB">
        <w:rPr>
          <w:rFonts w:ascii="Calibri" w:eastAsia="Calibri" w:hAnsi="Calibri" w:cs="Times New Roman"/>
        </w:rPr>
        <w:t>Tkr  -</w:t>
      </w:r>
      <w:proofErr w:type="gramEnd"/>
      <w:r w:rsidR="003953DB">
        <w:rPr>
          <w:rFonts w:ascii="Calibri" w:eastAsia="Calibri" w:hAnsi="Calibri" w:cs="Times New Roman"/>
        </w:rPr>
        <w:t xml:space="preserve"> för 21 banor </w:t>
      </w:r>
      <w:r w:rsidR="00136D92">
        <w:rPr>
          <w:rFonts w:ascii="Calibri" w:eastAsia="Calibri" w:hAnsi="Calibri" w:cs="Times New Roman"/>
        </w:rPr>
        <w:t>850</w:t>
      </w:r>
      <w:r w:rsidR="003953DB">
        <w:rPr>
          <w:rFonts w:ascii="Calibri" w:eastAsia="Calibri" w:hAnsi="Calibri" w:cs="Times New Roman"/>
        </w:rPr>
        <w:t xml:space="preserve"> Tkr + m</w:t>
      </w:r>
      <w:r w:rsidR="008829F4">
        <w:rPr>
          <w:rFonts w:ascii="Calibri" w:eastAsia="Calibri" w:hAnsi="Calibri" w:cs="Times New Roman"/>
        </w:rPr>
        <w:t>oms</w:t>
      </w:r>
    </w:p>
    <w:p w14:paraId="6B60D02E" w14:textId="47ABBE7C" w:rsidR="00033D39" w:rsidRDefault="00033D39" w:rsidP="00033D39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6. Betalningsvillkor.</w:t>
      </w:r>
      <w:r w:rsidR="001F3DE3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Normalt 10 % vid order</w:t>
      </w:r>
      <w:r w:rsidR="005E2E0E">
        <w:rPr>
          <w:rFonts w:ascii="Calibri" w:eastAsia="Calibri" w:hAnsi="Calibri" w:cs="Times New Roman"/>
        </w:rPr>
        <w:t xml:space="preserve"> och ytterligare 10 vid produktionsstart</w:t>
      </w:r>
      <w:r>
        <w:rPr>
          <w:rFonts w:ascii="Calibri" w:eastAsia="Calibri" w:hAnsi="Calibri" w:cs="Times New Roman"/>
        </w:rPr>
        <w:t xml:space="preserve"> och </w:t>
      </w:r>
      <w:r w:rsidR="005E2E0E">
        <w:rPr>
          <w:rFonts w:ascii="Calibri" w:eastAsia="Calibri" w:hAnsi="Calibri" w:cs="Times New Roman"/>
        </w:rPr>
        <w:t>8</w:t>
      </w:r>
      <w:r>
        <w:rPr>
          <w:rFonts w:ascii="Calibri" w:eastAsia="Calibri" w:hAnsi="Calibri" w:cs="Times New Roman"/>
        </w:rPr>
        <w:t xml:space="preserve">0 % 30 dagar efter godkänd leverans. </w:t>
      </w:r>
      <w:r w:rsidRPr="00136D92">
        <w:rPr>
          <w:rFonts w:ascii="Calibri" w:eastAsia="Calibri" w:hAnsi="Calibri" w:cs="Times New Roman"/>
          <w:b/>
          <w:bCs/>
        </w:rPr>
        <w:t>Leasing på 5</w:t>
      </w:r>
      <w:r>
        <w:rPr>
          <w:rFonts w:ascii="Calibri" w:eastAsia="Calibri" w:hAnsi="Calibri" w:cs="Times New Roman"/>
        </w:rPr>
        <w:t xml:space="preserve"> </w:t>
      </w:r>
      <w:r w:rsidRPr="00136D92">
        <w:rPr>
          <w:rFonts w:ascii="Calibri" w:eastAsia="Calibri" w:hAnsi="Calibri" w:cs="Times New Roman"/>
          <w:b/>
          <w:bCs/>
        </w:rPr>
        <w:t xml:space="preserve">år är också </w:t>
      </w:r>
      <w:proofErr w:type="gramStart"/>
      <w:r w:rsidRPr="00136D92">
        <w:rPr>
          <w:rFonts w:ascii="Calibri" w:eastAsia="Calibri" w:hAnsi="Calibri" w:cs="Times New Roman"/>
          <w:b/>
          <w:bCs/>
        </w:rPr>
        <w:t>möjlig- begär</w:t>
      </w:r>
      <w:proofErr w:type="gramEnd"/>
      <w:r w:rsidRPr="00136D92">
        <w:rPr>
          <w:rFonts w:ascii="Calibri" w:eastAsia="Calibri" w:hAnsi="Calibri" w:cs="Times New Roman"/>
          <w:b/>
          <w:bCs/>
        </w:rPr>
        <w:t xml:space="preserve"> förslag</w:t>
      </w:r>
      <w:r>
        <w:rPr>
          <w:rFonts w:ascii="Calibri" w:eastAsia="Calibri" w:hAnsi="Calibri" w:cs="Times New Roman"/>
        </w:rPr>
        <w:t xml:space="preserve">! Samarbetspartner </w:t>
      </w:r>
      <w:r w:rsidR="001F3DE3">
        <w:rPr>
          <w:rFonts w:ascii="Calibri" w:eastAsia="Calibri" w:hAnsi="Calibri" w:cs="Times New Roman"/>
        </w:rPr>
        <w:t>IKANO-företagen</w:t>
      </w:r>
      <w:r>
        <w:rPr>
          <w:rFonts w:ascii="Calibri" w:eastAsia="Calibri" w:hAnsi="Calibri" w:cs="Times New Roman"/>
        </w:rPr>
        <w:t>. Vi sänder gärna förslag på det upplägget!</w:t>
      </w:r>
    </w:p>
    <w:p w14:paraId="7C1F59DC" w14:textId="77777777" w:rsidR="00033D39" w:rsidRDefault="00033D39" w:rsidP="00033D39">
      <w:pPr>
        <w:spacing w:after="200" w:line="276" w:lineRule="auto"/>
        <w:rPr>
          <w:rFonts w:ascii="Calibri" w:eastAsia="Calibri" w:hAnsi="Calibri" w:cs="Times New Roman"/>
        </w:rPr>
      </w:pPr>
      <w:r w:rsidRPr="001932FE">
        <w:rPr>
          <w:rFonts w:ascii="Calibri" w:eastAsia="Calibri" w:hAnsi="Calibri" w:cs="Times New Roman"/>
          <w:b/>
          <w:bCs/>
        </w:rPr>
        <w:t>Enskilda banor offereras</w:t>
      </w:r>
      <w:r>
        <w:rPr>
          <w:rFonts w:ascii="Calibri" w:eastAsia="Calibri" w:hAnsi="Calibri" w:cs="Times New Roman"/>
        </w:rPr>
        <w:t xml:space="preserve"> i varje särskilt fall. Tilläggsköp kan göras kontinuerligt.</w:t>
      </w:r>
    </w:p>
    <w:p w14:paraId="59C75584" w14:textId="77777777" w:rsidR="00033D39" w:rsidRDefault="00033D39" w:rsidP="00033D39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Vänligen</w:t>
      </w:r>
    </w:p>
    <w:p w14:paraId="60F1EE9F" w14:textId="4667B17D" w:rsidR="00033D39" w:rsidRDefault="00033D39" w:rsidP="00033D39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SPORTCHANSEN SWEDE</w:t>
      </w:r>
      <w:r w:rsidR="008413AF">
        <w:rPr>
          <w:rFonts w:ascii="Calibri" w:eastAsia="Calibri" w:hAnsi="Calibri" w:cs="Times New Roman"/>
        </w:rPr>
        <w:t>N AB</w:t>
      </w:r>
    </w:p>
    <w:p w14:paraId="0B0C342F" w14:textId="639826EC" w:rsidR="008413AF" w:rsidRDefault="008413AF" w:rsidP="00033D39">
      <w:pPr>
        <w:spacing w:after="200" w:line="276" w:lineRule="auto"/>
        <w:rPr>
          <w:rFonts w:ascii="Calibri" w:eastAsia="Calibri" w:hAnsi="Calibri" w:cs="Times New Roman"/>
        </w:rPr>
      </w:pPr>
      <w:proofErr w:type="gramStart"/>
      <w:r>
        <w:rPr>
          <w:rFonts w:ascii="Calibri" w:eastAsia="Calibri" w:hAnsi="Calibri" w:cs="Times New Roman"/>
        </w:rPr>
        <w:t xml:space="preserve">Mats </w:t>
      </w:r>
      <w:r w:rsidR="006E7BBD">
        <w:rPr>
          <w:rFonts w:ascii="Calibri" w:eastAsia="Calibri" w:hAnsi="Calibri" w:cs="Times New Roman"/>
        </w:rPr>
        <w:t xml:space="preserve"> Sandra</w:t>
      </w:r>
      <w:proofErr w:type="gramEnd"/>
      <w:r w:rsidR="006E7BBD">
        <w:rPr>
          <w:rFonts w:ascii="Calibri" w:eastAsia="Calibri" w:hAnsi="Calibri" w:cs="Times New Roman"/>
        </w:rPr>
        <w:t xml:space="preserve"> Göran Anders Marie Holger Ronny Niklas Rober</w:t>
      </w:r>
      <w:r w:rsidR="001F3DE3">
        <w:rPr>
          <w:rFonts w:ascii="Calibri" w:eastAsia="Calibri" w:hAnsi="Calibri" w:cs="Times New Roman"/>
        </w:rPr>
        <w:t>t</w:t>
      </w:r>
    </w:p>
    <w:p w14:paraId="3C5C3DD4" w14:textId="77777777" w:rsidR="00033D39" w:rsidRDefault="00033D39" w:rsidP="00033D39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Lövskogsgatan 34</w:t>
      </w:r>
    </w:p>
    <w:p w14:paraId="39BCAF5B" w14:textId="41CEF442" w:rsidR="00033D39" w:rsidRDefault="001F3DE3" w:rsidP="00033D39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SE- </w:t>
      </w:r>
      <w:r w:rsidR="00033D39">
        <w:rPr>
          <w:rFonts w:ascii="Calibri" w:eastAsia="Calibri" w:hAnsi="Calibri" w:cs="Times New Roman"/>
        </w:rPr>
        <w:t>441 44 ALINGSÅS</w:t>
      </w:r>
      <w:r>
        <w:rPr>
          <w:rFonts w:ascii="Calibri" w:eastAsia="Calibri" w:hAnsi="Calibri" w:cs="Times New Roman"/>
        </w:rPr>
        <w:tab/>
      </w:r>
      <w:hyperlink r:id="rId5" w:history="1">
        <w:r w:rsidRPr="00B04859">
          <w:rPr>
            <w:rStyle w:val="Hyperlnk"/>
            <w:rFonts w:ascii="Calibri" w:eastAsia="Calibri" w:hAnsi="Calibri" w:cs="Times New Roman"/>
          </w:rPr>
          <w:t>www.sportchansen.com</w:t>
        </w:r>
      </w:hyperlink>
    </w:p>
    <w:p w14:paraId="6DEB3DDC" w14:textId="3E7EDF65" w:rsidR="001F3DE3" w:rsidRDefault="000F1F95" w:rsidP="00033D39">
      <w:pPr>
        <w:spacing w:after="200" w:line="276" w:lineRule="auto"/>
        <w:rPr>
          <w:rFonts w:ascii="Calibri" w:eastAsia="Calibri" w:hAnsi="Calibri" w:cs="Times New Roman"/>
        </w:rPr>
      </w:pPr>
      <w:hyperlink r:id="rId6" w:history="1">
        <w:r w:rsidRPr="00656113">
          <w:rPr>
            <w:rStyle w:val="Hyperlnk"/>
            <w:rFonts w:ascii="Calibri" w:eastAsia="Calibri" w:hAnsi="Calibri" w:cs="Times New Roman"/>
          </w:rPr>
          <w:t>info@sportchansen.com</w:t>
        </w:r>
      </w:hyperlink>
    </w:p>
    <w:p w14:paraId="391374A8" w14:textId="035688E2" w:rsidR="000F1F95" w:rsidRPr="000F1F95" w:rsidRDefault="000F1F95" w:rsidP="00033D39">
      <w:pPr>
        <w:spacing w:after="200" w:line="276" w:lineRule="auto"/>
        <w:rPr>
          <w:rFonts w:ascii="Calibri" w:eastAsia="Calibri" w:hAnsi="Calibri" w:cs="Times New Roman"/>
          <w:color w:val="EE0000"/>
        </w:rPr>
      </w:pPr>
      <w:r w:rsidRPr="000F1F95">
        <w:rPr>
          <w:rFonts w:ascii="Calibri" w:eastAsia="Calibri" w:hAnsi="Calibri" w:cs="Times New Roman"/>
          <w:color w:val="EE0000"/>
        </w:rPr>
        <w:t>OBS! Vi samarbetar med Generation Pep, vars beskyddare är prins Daniel.</w:t>
      </w:r>
    </w:p>
    <w:p w14:paraId="120DE494" w14:textId="2D3EB71F" w:rsidR="00033D39" w:rsidRDefault="00033D39" w:rsidP="004A58E0">
      <w:pPr>
        <w:spacing w:after="200" w:line="276" w:lineRule="auto"/>
        <w:rPr>
          <w:rFonts w:ascii="Calibri" w:eastAsia="Calibri" w:hAnsi="Calibri" w:cs="Times New Roman"/>
        </w:rPr>
      </w:pPr>
    </w:p>
    <w:p w14:paraId="6EFE1737" w14:textId="22C07DA1" w:rsidR="006B3630" w:rsidRDefault="006B3630" w:rsidP="006B3630">
      <w:pPr>
        <w:spacing w:after="200" w:line="276" w:lineRule="auto"/>
        <w:rPr>
          <w:rFonts w:ascii="Calibri" w:eastAsia="Calibri" w:hAnsi="Calibri" w:cs="Times New Roman"/>
        </w:rPr>
      </w:pPr>
    </w:p>
    <w:p w14:paraId="15F746E1" w14:textId="77777777" w:rsidR="006B3630" w:rsidRDefault="006B3630" w:rsidP="006B3630">
      <w:pPr>
        <w:spacing w:after="200" w:line="276" w:lineRule="auto"/>
        <w:rPr>
          <w:rFonts w:ascii="Calibri" w:eastAsia="Calibri" w:hAnsi="Calibri" w:cs="Times New Roman"/>
        </w:rPr>
      </w:pPr>
    </w:p>
    <w:p w14:paraId="64D5191C" w14:textId="77777777" w:rsidR="006B3630" w:rsidRDefault="006B3630" w:rsidP="006B3630">
      <w:pPr>
        <w:spacing w:after="200" w:line="276" w:lineRule="auto"/>
        <w:rPr>
          <w:rFonts w:ascii="Calibri" w:eastAsia="Calibri" w:hAnsi="Calibri" w:cs="Times New Roman"/>
        </w:rPr>
      </w:pPr>
    </w:p>
    <w:p w14:paraId="294A58AA" w14:textId="77777777" w:rsidR="008B35CA" w:rsidRDefault="008B35CA" w:rsidP="006B3630">
      <w:pPr>
        <w:spacing w:after="200" w:line="276" w:lineRule="auto"/>
        <w:rPr>
          <w:rFonts w:ascii="Calibri" w:eastAsia="Calibri" w:hAnsi="Calibri" w:cs="Times New Roman"/>
        </w:rPr>
      </w:pPr>
    </w:p>
    <w:p w14:paraId="5E313085" w14:textId="77777777" w:rsidR="006B3630" w:rsidRDefault="006B3630" w:rsidP="006B3630">
      <w:pPr>
        <w:spacing w:after="200" w:line="276" w:lineRule="auto"/>
        <w:rPr>
          <w:rFonts w:ascii="Calibri" w:eastAsia="Calibri" w:hAnsi="Calibri" w:cs="Times New Roman"/>
        </w:rPr>
      </w:pPr>
    </w:p>
    <w:p w14:paraId="201F46FE" w14:textId="77777777" w:rsidR="006B3630" w:rsidRDefault="006B3630" w:rsidP="006B3630">
      <w:pPr>
        <w:spacing w:after="200" w:line="276" w:lineRule="auto"/>
        <w:rPr>
          <w:rFonts w:ascii="Calibri" w:eastAsia="Calibri" w:hAnsi="Calibri" w:cs="Times New Roman"/>
        </w:rPr>
      </w:pPr>
    </w:p>
    <w:p w14:paraId="6AF34E98" w14:textId="77777777" w:rsidR="006B3630" w:rsidRDefault="006B3630" w:rsidP="006B3630">
      <w:pPr>
        <w:spacing w:after="200" w:line="276" w:lineRule="auto"/>
        <w:rPr>
          <w:rFonts w:ascii="Calibri" w:eastAsia="Calibri" w:hAnsi="Calibri" w:cs="Times New Roman"/>
        </w:rPr>
      </w:pPr>
    </w:p>
    <w:p w14:paraId="131B12A2" w14:textId="77777777" w:rsidR="006B3630" w:rsidRDefault="006B3630" w:rsidP="006B3630"/>
    <w:p w14:paraId="10A69C9B" w14:textId="77777777" w:rsidR="006B3630" w:rsidRDefault="006B3630" w:rsidP="006B3630"/>
    <w:p w14:paraId="0A140A8A" w14:textId="77777777" w:rsidR="00893562" w:rsidRDefault="00893562" w:rsidP="00893562">
      <w:pPr>
        <w:spacing w:after="200" w:line="276" w:lineRule="auto"/>
        <w:rPr>
          <w:rFonts w:ascii="Calibri" w:eastAsia="Calibri" w:hAnsi="Calibri" w:cs="Times New Roman"/>
        </w:rPr>
      </w:pPr>
    </w:p>
    <w:p w14:paraId="3DE4F66C" w14:textId="77777777" w:rsidR="00893562" w:rsidRDefault="00893562" w:rsidP="00893562">
      <w:pPr>
        <w:spacing w:after="200" w:line="276" w:lineRule="auto"/>
        <w:rPr>
          <w:rFonts w:ascii="Calibri" w:eastAsia="Calibri" w:hAnsi="Calibri" w:cs="Times New Roman"/>
        </w:rPr>
      </w:pPr>
    </w:p>
    <w:p w14:paraId="13CE601C" w14:textId="77777777" w:rsidR="00893562" w:rsidRDefault="00893562" w:rsidP="00893562">
      <w:pPr>
        <w:spacing w:after="200" w:line="276" w:lineRule="auto"/>
        <w:rPr>
          <w:rFonts w:ascii="Calibri" w:eastAsia="Calibri" w:hAnsi="Calibri" w:cs="Times New Roman"/>
        </w:rPr>
      </w:pPr>
    </w:p>
    <w:p w14:paraId="6F49C199" w14:textId="77777777" w:rsidR="00893562" w:rsidRDefault="00893562" w:rsidP="00893562">
      <w:pPr>
        <w:spacing w:after="200" w:line="276" w:lineRule="auto"/>
        <w:rPr>
          <w:rFonts w:ascii="Calibri" w:eastAsia="Calibri" w:hAnsi="Calibri" w:cs="Times New Roman"/>
        </w:rPr>
      </w:pPr>
    </w:p>
    <w:p w14:paraId="7B9509F5" w14:textId="3F74B916" w:rsidR="00893562" w:rsidRDefault="00893562" w:rsidP="00893562">
      <w:pPr>
        <w:spacing w:after="200" w:line="276" w:lineRule="auto"/>
        <w:rPr>
          <w:rFonts w:ascii="Calibri" w:eastAsia="Calibri" w:hAnsi="Calibri" w:cs="Times New Roman"/>
        </w:rPr>
      </w:pPr>
    </w:p>
    <w:p w14:paraId="69781B1B" w14:textId="77777777" w:rsidR="00AA0ABC" w:rsidRDefault="00AA0ABC">
      <w:pPr>
        <w:rPr>
          <w:rFonts w:ascii="Calibri" w:eastAsia="Calibri" w:hAnsi="Calibri" w:cs="Times New Roman"/>
        </w:rPr>
      </w:pPr>
    </w:p>
    <w:p w14:paraId="00901AA3" w14:textId="77777777" w:rsidR="004A58E0" w:rsidRDefault="004A58E0">
      <w:pPr>
        <w:rPr>
          <w:rFonts w:ascii="Calibri" w:eastAsia="Calibri" w:hAnsi="Calibri" w:cs="Times New Roman"/>
        </w:rPr>
      </w:pPr>
    </w:p>
    <w:p w14:paraId="1E858445" w14:textId="77777777" w:rsidR="00964CB0" w:rsidRDefault="00964CB0"/>
    <w:sectPr w:rsidR="00964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D39"/>
    <w:rsid w:val="00033D39"/>
    <w:rsid w:val="000C1AFA"/>
    <w:rsid w:val="000C3FC0"/>
    <w:rsid w:val="000D43AD"/>
    <w:rsid w:val="000E4785"/>
    <w:rsid w:val="000E4D5A"/>
    <w:rsid w:val="000F1F95"/>
    <w:rsid w:val="00136D92"/>
    <w:rsid w:val="001932FE"/>
    <w:rsid w:val="001948E0"/>
    <w:rsid w:val="001E18A5"/>
    <w:rsid w:val="001F3DE3"/>
    <w:rsid w:val="00207606"/>
    <w:rsid w:val="00221FC5"/>
    <w:rsid w:val="00245060"/>
    <w:rsid w:val="002B5322"/>
    <w:rsid w:val="00342216"/>
    <w:rsid w:val="003502A9"/>
    <w:rsid w:val="003953DB"/>
    <w:rsid w:val="003A7169"/>
    <w:rsid w:val="0043503B"/>
    <w:rsid w:val="00446C93"/>
    <w:rsid w:val="004618F9"/>
    <w:rsid w:val="00464D43"/>
    <w:rsid w:val="004A58E0"/>
    <w:rsid w:val="00554D51"/>
    <w:rsid w:val="005E2E0E"/>
    <w:rsid w:val="00665218"/>
    <w:rsid w:val="006B3630"/>
    <w:rsid w:val="006E7BBD"/>
    <w:rsid w:val="00783D2B"/>
    <w:rsid w:val="00796E0D"/>
    <w:rsid w:val="00816BC2"/>
    <w:rsid w:val="008225C2"/>
    <w:rsid w:val="008413AF"/>
    <w:rsid w:val="008829F4"/>
    <w:rsid w:val="00893562"/>
    <w:rsid w:val="008B35CA"/>
    <w:rsid w:val="00944BE4"/>
    <w:rsid w:val="00964CB0"/>
    <w:rsid w:val="009B4EAA"/>
    <w:rsid w:val="009D5E59"/>
    <w:rsid w:val="00A233AD"/>
    <w:rsid w:val="00A30C97"/>
    <w:rsid w:val="00AA0ABC"/>
    <w:rsid w:val="00AD6EE3"/>
    <w:rsid w:val="00AE7306"/>
    <w:rsid w:val="00B02D57"/>
    <w:rsid w:val="00B72A7B"/>
    <w:rsid w:val="00BE0F9F"/>
    <w:rsid w:val="00BE35DE"/>
    <w:rsid w:val="00C23F4C"/>
    <w:rsid w:val="00C25882"/>
    <w:rsid w:val="00CE43E4"/>
    <w:rsid w:val="00D12F2E"/>
    <w:rsid w:val="00D92595"/>
    <w:rsid w:val="00DF3969"/>
    <w:rsid w:val="00E2372A"/>
    <w:rsid w:val="00E74EB0"/>
    <w:rsid w:val="00EB495E"/>
    <w:rsid w:val="00EB6B0B"/>
    <w:rsid w:val="00F105C9"/>
    <w:rsid w:val="00F538DD"/>
    <w:rsid w:val="00F5443A"/>
    <w:rsid w:val="00F56B06"/>
    <w:rsid w:val="00F839E9"/>
    <w:rsid w:val="00F93342"/>
    <w:rsid w:val="00FD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7A0E6"/>
  <w15:chartTrackingRefBased/>
  <w15:docId w15:val="{501DAB6A-BEDF-47AA-B7F7-D7C1731B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D39"/>
    <w:pPr>
      <w:spacing w:line="256" w:lineRule="auto"/>
    </w:pPr>
    <w:rPr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033D39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953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1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portchansen.com" TargetMode="External"/><Relationship Id="rId5" Type="http://schemas.openxmlformats.org/officeDocument/2006/relationships/hyperlink" Target="http://www.sportchansen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899</Words>
  <Characters>5027</Characters>
  <Application>Microsoft Office Word</Application>
  <DocSecurity>0</DocSecurity>
  <Lines>116</Lines>
  <Paragraphs>59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magnusson</dc:creator>
  <cp:keywords/>
  <dc:description/>
  <cp:lastModifiedBy>mats magnusson</cp:lastModifiedBy>
  <cp:revision>6</cp:revision>
  <cp:lastPrinted>2026-02-11T10:07:00Z</cp:lastPrinted>
  <dcterms:created xsi:type="dcterms:W3CDTF">2026-02-02T15:01:00Z</dcterms:created>
  <dcterms:modified xsi:type="dcterms:W3CDTF">2026-02-11T10:38:00Z</dcterms:modified>
</cp:coreProperties>
</file>